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1E9" w:rsidRDefault="00AA0C98">
      <w:pPr>
        <w:pStyle w:val="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CC61E9" w:rsidRDefault="00AA0C98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CC61E9" w:rsidRDefault="00AA0C98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графических описаний местоположения границ </w:t>
      </w:r>
    </w:p>
    <w:p w:rsidR="00CC61E9" w:rsidRDefault="00AA0C98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памятников природы регионального значения»</w:t>
      </w:r>
    </w:p>
    <w:p w:rsidR="00CC61E9" w:rsidRDefault="00CC61E9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4E707E" w:rsidRDefault="004E707E" w:rsidP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4E707E" w:rsidRDefault="004E707E" w:rsidP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4E707E" w:rsidRDefault="004E707E" w:rsidP="004E707E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4E707E" w:rsidRDefault="004E707E" w:rsidP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4E707E" w:rsidRDefault="004E707E" w:rsidP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4E707E" w:rsidRDefault="004E707E" w:rsidP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соответствии с п. 6 статьи 2 Федерального закона в настоящее время обеспечивается согласование с Минприроды России проект</w:t>
      </w:r>
      <w:r w:rsidRPr="004E707E">
        <w:rPr>
          <w:rFonts w:ascii="Times New Roman" w:hAnsi="Times New Roman" w:cs="Arial"/>
          <w:bCs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sz w:val="28"/>
          <w:szCs w:val="28"/>
        </w:rPr>
        <w:t>постановления Кабинета Министров Республики Татарстан «</w:t>
      </w:r>
      <w:r>
        <w:rPr>
          <w:rFonts w:ascii="Times New Roman" w:hAnsi="Times New Roman"/>
          <w:sz w:val="28"/>
          <w:szCs w:val="28"/>
        </w:rPr>
        <w:t>Об утверждении графических описаний местоположения границ памятников природы 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>» (далее – Проект)</w:t>
      </w:r>
      <w:r>
        <w:rPr>
          <w:rFonts w:ascii="Times New Roman" w:hAnsi="Times New Roman" w:cs="Arial"/>
          <w:bCs/>
          <w:sz w:val="28"/>
          <w:szCs w:val="28"/>
        </w:rPr>
        <w:t>.</w:t>
      </w:r>
    </w:p>
    <w:p w:rsidR="00CC61E9" w:rsidRDefault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Проект</w:t>
      </w:r>
      <w:r w:rsidR="00AA0C98">
        <w:rPr>
          <w:rFonts w:ascii="Times New Roman" w:hAnsi="Times New Roman" w:cs="Arial"/>
          <w:bCs/>
          <w:sz w:val="28"/>
          <w:szCs w:val="28"/>
        </w:rPr>
        <w:t xml:space="preserve"> разработан в связи с утверждением графических описаний местоположения границ</w:t>
      </w:r>
      <w:r w:rsidR="00AA0C98">
        <w:t xml:space="preserve"> </w:t>
      </w:r>
      <w:r w:rsidR="00AA0C98">
        <w:rPr>
          <w:rFonts w:ascii="Times New Roman" w:hAnsi="Times New Roman"/>
          <w:sz w:val="28"/>
          <w:szCs w:val="28"/>
        </w:rPr>
        <w:t>памятников природы</w:t>
      </w:r>
      <w:r w:rsidR="00AA0C98">
        <w:rPr>
          <w:rFonts w:ascii="Times New Roman" w:hAnsi="Times New Roman" w:cs="Arial"/>
          <w:bCs/>
          <w:sz w:val="28"/>
          <w:szCs w:val="28"/>
        </w:rPr>
        <w:t xml:space="preserve"> региональн</w:t>
      </w:r>
      <w:r w:rsidR="00AA0C98">
        <w:rPr>
          <w:rFonts w:ascii="Times New Roman" w:hAnsi="Times New Roman" w:cs="Arial"/>
          <w:bCs/>
          <w:sz w:val="28"/>
          <w:szCs w:val="28"/>
        </w:rPr>
        <w:t>ого значения «</w:t>
      </w:r>
      <w:r w:rsidR="00AA0C98">
        <w:rPr>
          <w:rFonts w:ascii="Times New Roman" w:hAnsi="Times New Roman"/>
          <w:bCs/>
          <w:sz w:val="28"/>
          <w:szCs w:val="28"/>
        </w:rPr>
        <w:t xml:space="preserve">Озеро Чистое», «Озеро </w:t>
      </w:r>
      <w:proofErr w:type="spellStart"/>
      <w:r w:rsidR="00AA0C98">
        <w:rPr>
          <w:rFonts w:ascii="Times New Roman" w:hAnsi="Times New Roman"/>
          <w:bCs/>
          <w:sz w:val="28"/>
          <w:szCs w:val="28"/>
        </w:rPr>
        <w:t>Столбище</w:t>
      </w:r>
      <w:proofErr w:type="spellEnd"/>
      <w:r w:rsidR="00AA0C98">
        <w:rPr>
          <w:rFonts w:ascii="Times New Roman" w:hAnsi="Times New Roman"/>
          <w:bCs/>
          <w:sz w:val="28"/>
          <w:szCs w:val="28"/>
        </w:rPr>
        <w:t xml:space="preserve">», «Озеро Безымянное», «Озеро Чистое», «Озеро Черное», «Озеро Заячье», «Озеро Моховое», «Озеро Мочальное», «Озеро Провал», «Озеро Собакино», «Озеро Провальное», «Озеро </w:t>
      </w:r>
      <w:proofErr w:type="spellStart"/>
      <w:r w:rsidR="00AA0C98">
        <w:rPr>
          <w:rFonts w:ascii="Times New Roman" w:hAnsi="Times New Roman"/>
          <w:bCs/>
          <w:sz w:val="28"/>
          <w:szCs w:val="28"/>
        </w:rPr>
        <w:t>Саламыковское</w:t>
      </w:r>
      <w:proofErr w:type="spellEnd"/>
      <w:r w:rsidR="00AA0C98">
        <w:rPr>
          <w:rFonts w:ascii="Times New Roman" w:hAnsi="Times New Roman"/>
          <w:bCs/>
          <w:sz w:val="28"/>
          <w:szCs w:val="28"/>
        </w:rPr>
        <w:t>», «Озеро Свежье», «Озеро Лесно</w:t>
      </w:r>
      <w:r w:rsidR="00AA0C98">
        <w:rPr>
          <w:rFonts w:ascii="Times New Roman" w:hAnsi="Times New Roman"/>
          <w:bCs/>
          <w:sz w:val="28"/>
          <w:szCs w:val="28"/>
        </w:rPr>
        <w:t>е», «</w:t>
      </w:r>
      <w:proofErr w:type="spellStart"/>
      <w:r w:rsidR="00AA0C98">
        <w:rPr>
          <w:rFonts w:ascii="Times New Roman" w:hAnsi="Times New Roman"/>
          <w:bCs/>
          <w:sz w:val="28"/>
          <w:szCs w:val="28"/>
        </w:rPr>
        <w:t>Игимский</w:t>
      </w:r>
      <w:proofErr w:type="spellEnd"/>
      <w:r w:rsidR="00AA0C98">
        <w:rPr>
          <w:rFonts w:ascii="Times New Roman" w:hAnsi="Times New Roman"/>
          <w:bCs/>
          <w:sz w:val="28"/>
          <w:szCs w:val="28"/>
        </w:rPr>
        <w:t xml:space="preserve"> бор», «Озеро </w:t>
      </w:r>
      <w:proofErr w:type="spellStart"/>
      <w:r w:rsidR="00AA0C98">
        <w:rPr>
          <w:rFonts w:ascii="Times New Roman" w:hAnsi="Times New Roman"/>
          <w:bCs/>
          <w:sz w:val="28"/>
          <w:szCs w:val="28"/>
        </w:rPr>
        <w:t>Озеро</w:t>
      </w:r>
      <w:proofErr w:type="spellEnd"/>
      <w:r w:rsidR="00AA0C98">
        <w:rPr>
          <w:rFonts w:ascii="Times New Roman" w:hAnsi="Times New Roman"/>
          <w:bCs/>
          <w:sz w:val="28"/>
          <w:szCs w:val="28"/>
        </w:rPr>
        <w:t>»</w:t>
      </w:r>
      <w:r w:rsidR="00AA0C98">
        <w:rPr>
          <w:rFonts w:ascii="Times New Roman" w:hAnsi="Times New Roman" w:cs="Arial"/>
          <w:bCs/>
          <w:sz w:val="28"/>
          <w:szCs w:val="28"/>
        </w:rPr>
        <w:t xml:space="preserve"> (далее – памятники природы).</w:t>
      </w:r>
    </w:p>
    <w:p w:rsidR="00CC61E9" w:rsidRDefault="00AA0C9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На сегодняшний день графические описания местоположения границ памятников природы не утверждены.</w:t>
      </w:r>
      <w:r>
        <w:rPr>
          <w:rFonts w:ascii="Times New Roman" w:hAnsi="Times New Roman"/>
          <w:sz w:val="28"/>
          <w:szCs w:val="28"/>
        </w:rPr>
        <w:t xml:space="preserve"> Однако, сведения о границах памятников природы внесены в Единый </w:t>
      </w:r>
      <w:r>
        <w:rPr>
          <w:rFonts w:ascii="Times New Roman" w:hAnsi="Times New Roman"/>
          <w:sz w:val="28"/>
          <w:szCs w:val="28"/>
        </w:rPr>
        <w:t>государственный реестр недвижимости и отображаются на Портале пространственных данных Национальной системы пространственных данных.</w:t>
      </w:r>
    </w:p>
    <w:p w:rsidR="004E707E" w:rsidRDefault="004E707E" w:rsidP="004E70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</w:t>
      </w:r>
      <w:r>
        <w:rPr>
          <w:rFonts w:ascii="Times New Roman" w:hAnsi="Times New Roman"/>
          <w:sz w:val="28"/>
          <w:szCs w:val="28"/>
        </w:rPr>
        <w:t xml:space="preserve">, границы </w:t>
      </w:r>
      <w:r>
        <w:rPr>
          <w:rFonts w:ascii="Times New Roman" w:hAnsi="Times New Roman"/>
          <w:sz w:val="28"/>
          <w:szCs w:val="28"/>
        </w:rPr>
        <w:t xml:space="preserve">памятников природы </w:t>
      </w:r>
      <w:r>
        <w:rPr>
          <w:rFonts w:ascii="Times New Roman" w:hAnsi="Times New Roman"/>
          <w:sz w:val="28"/>
          <w:szCs w:val="28"/>
        </w:rPr>
        <w:t xml:space="preserve">приведены в соответствии с законодательством, а также с учетом планируемых изменений уменьшении площади памятников природы и ослабление </w:t>
      </w:r>
      <w:r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 xml:space="preserve">режима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особой охраны не происходит. </w:t>
      </w:r>
    </w:p>
    <w:p w:rsidR="004E707E" w:rsidRDefault="004E707E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</w:p>
    <w:p w:rsidR="00CC61E9" w:rsidRDefault="00AA0C98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>Материалы графического описания местоположения границ памятников природы подготовлены в соответствии с требованиями приказа Федеральной службой государственной регистрации, кадастра и картографии от 26.07.2022          №П/0292 «Об установлении фо</w:t>
      </w:r>
      <w:r>
        <w:rPr>
          <w:rFonts w:ascii="Times New Roman" w:hAnsi="Times New Roman" w:cs="Arial"/>
          <w:bCs/>
          <w:sz w:val="28"/>
          <w:szCs w:val="28"/>
        </w:rPr>
        <w:t>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</w:t>
      </w:r>
      <w:r>
        <w:rPr>
          <w:rFonts w:ascii="Times New Roman" w:hAnsi="Times New Roman" w:cs="Arial"/>
          <w:bCs/>
          <w:sz w:val="28"/>
          <w:szCs w:val="28"/>
        </w:rPr>
        <w:t>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</w:t>
      </w:r>
      <w:r>
        <w:rPr>
          <w:rFonts w:ascii="Times New Roman" w:hAnsi="Times New Roman" w:cs="Arial"/>
          <w:bCs/>
          <w:sz w:val="28"/>
          <w:szCs w:val="28"/>
        </w:rPr>
        <w:t>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CC61E9" w:rsidRDefault="00AA0C98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Графическое описание местоположения границ памятников природы, а также перечень координат характерных точек</w:t>
      </w:r>
      <w:r>
        <w:rPr>
          <w:rFonts w:ascii="Times New Roman" w:hAnsi="Times New Roman" w:cs="Arial"/>
          <w:bCs/>
          <w:sz w:val="28"/>
          <w:szCs w:val="28"/>
        </w:rPr>
        <w:t xml:space="preserve">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ортофотопланов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: 1:10000, год издания: 2</w:t>
      </w:r>
      <w:r>
        <w:rPr>
          <w:rFonts w:ascii="Times New Roman" w:hAnsi="Times New Roman" w:cs="Arial"/>
          <w:bCs/>
          <w:sz w:val="28"/>
          <w:szCs w:val="28"/>
        </w:rPr>
        <w:t>021 г., издатель: ФГБУ «Центр геодезии, картографии и инфраструктуры пространственных данных»).</w:t>
      </w:r>
    </w:p>
    <w:p w:rsidR="00CC61E9" w:rsidRDefault="00AA0C9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и Татарстан не требуется.</w:t>
      </w:r>
    </w:p>
    <w:p w:rsidR="00CC61E9" w:rsidRDefault="00CC61E9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CC61E9" w:rsidRDefault="00CC61E9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CC61E9" w:rsidRDefault="00CC61E9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sectPr w:rsidR="00CC61E9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C98" w:rsidRDefault="00AA0C98">
      <w:pPr>
        <w:spacing w:after="0" w:line="240" w:lineRule="auto"/>
      </w:pPr>
      <w:r>
        <w:separator/>
      </w:r>
    </w:p>
  </w:endnote>
  <w:endnote w:type="continuationSeparator" w:id="0">
    <w:p w:rsidR="00AA0C98" w:rsidRDefault="00AA0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SL_Times New Roman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altName w:val="Times New Roman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_Baltica">
    <w:altName w:val="Century Gothic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C98" w:rsidRDefault="00AA0C98">
      <w:pPr>
        <w:spacing w:after="0" w:line="240" w:lineRule="auto"/>
      </w:pPr>
      <w:r>
        <w:separator/>
      </w:r>
    </w:p>
  </w:footnote>
  <w:footnote w:type="continuationSeparator" w:id="0">
    <w:p w:rsidR="00AA0C98" w:rsidRDefault="00AA0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1E9" w:rsidRDefault="00CC61E9">
    <w:pPr>
      <w:pStyle w:val="a6"/>
      <w:jc w:val="center"/>
    </w:pPr>
  </w:p>
  <w:p w:rsidR="00CC61E9" w:rsidRDefault="00CC61E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03253"/>
    <w:multiLevelType w:val="multilevel"/>
    <w:tmpl w:val="B1F46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E9"/>
    <w:rsid w:val="004E707E"/>
    <w:rsid w:val="00AA0C98"/>
    <w:rsid w:val="00CC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391E"/>
  <w15:docId w15:val="{A5644A76-F80F-4CEE-86BB-BC2DE75A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BF4914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2"/>
    <w:link w:val="a8"/>
    <w:uiPriority w:val="99"/>
    <w:qFormat/>
    <w:rsid w:val="00BF4914"/>
    <w:rPr>
      <w:rFonts w:ascii="Calibri" w:eastAsia="Calibri" w:hAnsi="Calibri" w:cs="Times New Roman"/>
    </w:rPr>
  </w:style>
  <w:style w:type="character" w:styleId="a9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a">
    <w:name w:val="Текст выноски Знак"/>
    <w:basedOn w:val="a2"/>
    <w:link w:val="ab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character" w:customStyle="1" w:styleId="ac">
    <w:name w:val="Цветовое выделение"/>
    <w:qFormat/>
    <w:rPr>
      <w:b/>
      <w:bCs w:val="0"/>
      <w:color w:val="26282F"/>
    </w:rPr>
  </w:style>
  <w:style w:type="character" w:customStyle="1" w:styleId="1">
    <w:name w:val="Ñòèëü1 Знак"/>
    <w:qFormat/>
    <w:rPr>
      <w:sz w:val="28"/>
    </w:rPr>
  </w:style>
  <w:style w:type="character" w:customStyle="1" w:styleId="3">
    <w:name w:val="Основной текст с отступом 3 Знак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2">
    <w:name w:val="Основной текст с отступом 2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0">
    <w:name w:val="Основной текст 2 Знак"/>
    <w:qFormat/>
    <w:rPr>
      <w:rFonts w:ascii="SL_Times New Roman" w:eastAsia="Times New Roman" w:hAnsi="SL_Times New Roman" w:cs="Times New Roman"/>
      <w:b/>
      <w:color w:val="000000"/>
      <w:szCs w:val="20"/>
      <w:lang w:val="be-BY"/>
    </w:rPr>
  </w:style>
  <w:style w:type="character" w:customStyle="1" w:styleId="ad">
    <w:name w:val="Основной текст с отступом Знак"/>
    <w:qFormat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e">
    <w:name w:val="Основной текст Знак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">
    <w:name w:val="Заголовок Знак"/>
    <w:qFormat/>
    <w:rPr>
      <w:rFonts w:ascii="Cambria" w:eastAsia="0" w:hAnsi="Cambria" w:cs="0"/>
      <w:color w:val="000000"/>
      <w:spacing w:val="-10"/>
      <w:kern w:val="2"/>
      <w:sz w:val="56"/>
      <w:szCs w:val="56"/>
    </w:rPr>
  </w:style>
  <w:style w:type="character" w:customStyle="1" w:styleId="af0">
    <w:name w:val="Текст сноски Знак"/>
    <w:qFormat/>
    <w:rPr>
      <w:rFonts w:ascii="SL_Times New Roman" w:eastAsia="Times New Roman" w:hAnsi="SL_Times New Roman" w:cs="Times New Roman"/>
      <w:color w:val="000000"/>
      <w:sz w:val="20"/>
      <w:szCs w:val="20"/>
    </w:rPr>
  </w:style>
  <w:style w:type="character" w:customStyle="1" w:styleId="HTML">
    <w:name w:val="Стандартный HTML Знак"/>
    <w:qFormat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5">
    <w:name w:val="Заголовок 5 Знак"/>
    <w:qFormat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</w:rPr>
  </w:style>
  <w:style w:type="character" w:customStyle="1" w:styleId="4">
    <w:name w:val="Заголовок 4 Знак"/>
    <w:qFormat/>
    <w:rPr>
      <w:rFonts w:ascii="T_Baltica" w:eastAsia="Times New Roman" w:hAnsi="T_Baltica" w:cs="Times New Roman"/>
      <w:b/>
      <w:bCs/>
      <w:color w:val="000000"/>
    </w:rPr>
  </w:style>
  <w:style w:type="character" w:customStyle="1" w:styleId="30">
    <w:name w:val="Заголовок 3 Знак"/>
    <w:qFormat/>
    <w:rPr>
      <w:rFonts w:ascii="Times New Roman" w:eastAsia="Times New Roman" w:hAnsi="Times New Roman" w:cs="Times New Roman"/>
      <w:b/>
      <w:bCs/>
      <w:color w:val="000000"/>
      <w:sz w:val="26"/>
      <w:szCs w:val="20"/>
      <w:lang w:val="x-none" w:eastAsia="x-none"/>
    </w:rPr>
  </w:style>
  <w:style w:type="character" w:customStyle="1" w:styleId="60">
    <w:name w:val="Заголовок 6 Знак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21">
    <w:name w:val="Заголовок 2 Знак"/>
    <w:qFormat/>
    <w:rPr>
      <w:rFonts w:ascii="Times New Roman" w:eastAsia="Times New Roman" w:hAnsi="Times New Roman" w:cs="Times New Roman"/>
      <w:b/>
      <w:caps/>
      <w:color w:val="000000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b/>
      <w:caps/>
      <w:color w:val="000000"/>
      <w:spacing w:val="160"/>
      <w:sz w:val="28"/>
      <w:szCs w:val="20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f1">
    <w:name w:val="List"/>
    <w:basedOn w:val="a1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1">
    <w:name w:val="Без интервала1"/>
    <w:qFormat/>
    <w:rsid w:val="007D6380"/>
    <w:rPr>
      <w:rFonts w:cs="Times New Roman"/>
    </w:rPr>
  </w:style>
  <w:style w:type="paragraph" w:customStyle="1" w:styleId="af4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b">
    <w:name w:val="Balloon Text"/>
    <w:basedOn w:val="a"/>
    <w:link w:val="aa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E51C98"/>
    <w:rPr>
      <w:rFonts w:cs="Times New Roman"/>
    </w:rPr>
  </w:style>
  <w:style w:type="paragraph" w:styleId="af7">
    <w:name w:val="Normal (Web)"/>
    <w:basedOn w:val="a"/>
    <w:qFormat/>
    <w:rPr>
      <w:rFonts w:eastAsia="Calibri"/>
    </w:rPr>
  </w:style>
  <w:style w:type="paragraph" w:customStyle="1" w:styleId="af8">
    <w:name w:val="Прижатый влево"/>
    <w:basedOn w:val="a"/>
    <w:next w:val="a"/>
    <w:qFormat/>
    <w:pPr>
      <w:widowControl w:val="0"/>
    </w:pPr>
    <w:rPr>
      <w:rFonts w:ascii="Arial" w:hAnsi="Arial" w:cs="Arial"/>
    </w:rPr>
  </w:style>
  <w:style w:type="paragraph" w:customStyle="1" w:styleId="af9">
    <w:name w:val="Таблицы (моноширинный)"/>
    <w:basedOn w:val="a"/>
    <w:next w:val="a"/>
    <w:qFormat/>
    <w:pPr>
      <w:widowControl w:val="0"/>
    </w:pPr>
    <w:rPr>
      <w:rFonts w:ascii="Courier New" w:hAnsi="Courier New" w:cs="Courier New"/>
    </w:rPr>
  </w:style>
  <w:style w:type="paragraph" w:customStyle="1" w:styleId="afa">
    <w:name w:val="Нормальный (таблица)"/>
    <w:basedOn w:val="a"/>
    <w:next w:val="a"/>
    <w:qFormat/>
    <w:pPr>
      <w:widowControl w:val="0"/>
      <w:jc w:val="both"/>
    </w:pPr>
    <w:rPr>
      <w:rFonts w:ascii="Arial" w:hAnsi="Arial" w:cs="Arial"/>
    </w:rPr>
  </w:style>
  <w:style w:type="paragraph" w:customStyle="1" w:styleId="12">
    <w:name w:val="Ñòèëü1"/>
    <w:basedOn w:val="a"/>
    <w:qFormat/>
    <w:pPr>
      <w:spacing w:line="288" w:lineRule="exact"/>
    </w:pPr>
    <w:rPr>
      <w:rFonts w:ascii="Calibri" w:eastAsia="Calibri" w:hAnsi="Calibri" w:cs="0"/>
      <w:sz w:val="28"/>
    </w:rPr>
  </w:style>
  <w:style w:type="paragraph" w:customStyle="1" w:styleId="afb">
    <w:name w:val="Подпись_"/>
    <w:basedOn w:val="6"/>
    <w:qFormat/>
    <w:pPr>
      <w:spacing w:before="240"/>
      <w:jc w:val="both"/>
      <w:outlineLvl w:val="9"/>
    </w:pPr>
    <w:rPr>
      <w:sz w:val="28"/>
      <w:szCs w:val="22"/>
    </w:rPr>
  </w:style>
  <w:style w:type="paragraph" w:styleId="31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2">
    <w:name w:val="Body Text Indent 2"/>
    <w:basedOn w:val="a"/>
    <w:qFormat/>
    <w:pPr>
      <w:spacing w:after="120"/>
      <w:ind w:firstLine="567"/>
      <w:jc w:val="both"/>
    </w:pPr>
    <w:rPr>
      <w:sz w:val="28"/>
    </w:rPr>
  </w:style>
  <w:style w:type="paragraph" w:styleId="23">
    <w:name w:val="Body Text 2"/>
    <w:basedOn w:val="a"/>
    <w:qFormat/>
    <w:rPr>
      <w:rFonts w:ascii="SL_Times New Roman" w:hAnsi="SL_Times New Roman"/>
      <w:b/>
      <w:lang w:val="be-BY"/>
    </w:rPr>
  </w:style>
  <w:style w:type="paragraph" w:styleId="afc">
    <w:name w:val="List Bullet"/>
    <w:basedOn w:val="a"/>
    <w:qFormat/>
    <w:pPr>
      <w:tabs>
        <w:tab w:val="left" w:pos="360"/>
      </w:tabs>
      <w:ind w:left="360" w:hanging="360"/>
    </w:p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2</cp:revision>
  <dcterms:created xsi:type="dcterms:W3CDTF">2026-06-26T13:09:00Z</dcterms:created>
  <dcterms:modified xsi:type="dcterms:W3CDTF">2026-06-26T13:09:00Z</dcterms:modified>
  <dc:language>ru-RU</dc:language>
</cp:coreProperties>
</file>